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Targeting New or Existing Employees in a Law Enforcement Agency.</w:t>
      </w: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Name.</w:t>
      </w: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Institution.</w:t>
      </w: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Date.</w:t>
      </w:r>
    </w:p>
    <w:p w:rsidR="00E31932" w:rsidRPr="0008393B" w:rsidRDefault="00E31932"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FC750F" w:rsidRPr="0008393B" w:rsidRDefault="00FC750F" w:rsidP="00E31932">
      <w:pPr>
        <w:spacing w:line="480" w:lineRule="auto"/>
        <w:jc w:val="center"/>
        <w:rPr>
          <w:rFonts w:ascii="Times New Roman" w:eastAsia="Times New Roman" w:hAnsi="Times New Roman" w:cs="Times New Roman"/>
          <w:bCs/>
          <w:color w:val="000000" w:themeColor="text1"/>
          <w:sz w:val="24"/>
          <w:szCs w:val="24"/>
        </w:rPr>
      </w:pPr>
    </w:p>
    <w:p w:rsidR="002647CB" w:rsidRDefault="002647CB" w:rsidP="002647CB">
      <w:pPr>
        <w:spacing w:line="480" w:lineRule="auto"/>
        <w:rPr>
          <w:rFonts w:ascii="Times New Roman" w:eastAsia="Times New Roman" w:hAnsi="Times New Roman" w:cs="Times New Roman"/>
          <w:bCs/>
          <w:color w:val="000000" w:themeColor="text1"/>
          <w:sz w:val="24"/>
          <w:szCs w:val="24"/>
        </w:rPr>
      </w:pPr>
    </w:p>
    <w:p w:rsidR="00E31932" w:rsidRPr="0008393B" w:rsidRDefault="00E31932" w:rsidP="002647CB">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lastRenderedPageBreak/>
        <w:t>Targeting New or Existing Employees in a Law Enforcement Agency.</w:t>
      </w:r>
    </w:p>
    <w:p w:rsidR="00E31932" w:rsidRPr="002647CB" w:rsidRDefault="00E31932" w:rsidP="00E31932">
      <w:pPr>
        <w:spacing w:line="480" w:lineRule="auto"/>
        <w:jc w:val="center"/>
        <w:rPr>
          <w:rFonts w:ascii="Times New Roman" w:eastAsia="Times New Roman" w:hAnsi="Times New Roman" w:cs="Times New Roman"/>
          <w:b/>
          <w:bCs/>
          <w:color w:val="000000" w:themeColor="text1"/>
          <w:sz w:val="24"/>
          <w:szCs w:val="24"/>
        </w:rPr>
      </w:pPr>
      <w:r w:rsidRPr="002647CB">
        <w:rPr>
          <w:rFonts w:ascii="Times New Roman" w:eastAsia="Times New Roman" w:hAnsi="Times New Roman" w:cs="Times New Roman"/>
          <w:b/>
          <w:bCs/>
          <w:color w:val="000000" w:themeColor="text1"/>
          <w:sz w:val="24"/>
          <w:szCs w:val="24"/>
        </w:rPr>
        <w:t>Introduction.</w:t>
      </w:r>
    </w:p>
    <w:p w:rsidR="00E31932" w:rsidRPr="0008393B" w:rsidRDefault="00E31932" w:rsidP="00E31932">
      <w:pPr>
        <w:spacing w:line="480" w:lineRule="auto"/>
        <w:ind w:firstLine="720"/>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From a criminal justi</w:t>
      </w:r>
      <w:r w:rsidR="00DC1A6D">
        <w:rPr>
          <w:rFonts w:ascii="Times New Roman" w:eastAsia="Times New Roman" w:hAnsi="Times New Roman" w:cs="Times New Roman"/>
          <w:bCs/>
          <w:color w:val="000000" w:themeColor="text1"/>
          <w:sz w:val="24"/>
          <w:szCs w:val="24"/>
        </w:rPr>
        <w:t xml:space="preserve">ce perspective, law enforcement professionals are the </w:t>
      </w:r>
      <w:r w:rsidRPr="0008393B">
        <w:rPr>
          <w:rFonts w:ascii="Times New Roman" w:eastAsia="Times New Roman" w:hAnsi="Times New Roman" w:cs="Times New Roman"/>
          <w:bCs/>
          <w:color w:val="000000" w:themeColor="text1"/>
          <w:sz w:val="24"/>
          <w:szCs w:val="24"/>
        </w:rPr>
        <w:t>employee</w:t>
      </w:r>
      <w:r w:rsidR="00DC1A6D">
        <w:rPr>
          <w:rFonts w:ascii="Times New Roman" w:eastAsia="Times New Roman" w:hAnsi="Times New Roman" w:cs="Times New Roman"/>
          <w:bCs/>
          <w:color w:val="000000" w:themeColor="text1"/>
          <w:sz w:val="24"/>
          <w:szCs w:val="24"/>
        </w:rPr>
        <w:t>s in</w:t>
      </w:r>
      <w:r w:rsidRPr="0008393B">
        <w:rPr>
          <w:rFonts w:ascii="Times New Roman" w:eastAsia="Times New Roman" w:hAnsi="Times New Roman" w:cs="Times New Roman"/>
          <w:bCs/>
          <w:color w:val="000000" w:themeColor="text1"/>
          <w:sz w:val="24"/>
          <w:szCs w:val="24"/>
        </w:rPr>
        <w:t xml:space="preserve"> </w:t>
      </w:r>
      <w:r w:rsidR="00DC1A6D">
        <w:rPr>
          <w:rFonts w:ascii="Times New Roman" w:eastAsia="Times New Roman" w:hAnsi="Times New Roman" w:cs="Times New Roman"/>
          <w:bCs/>
          <w:color w:val="000000" w:themeColor="text1"/>
          <w:sz w:val="24"/>
          <w:szCs w:val="24"/>
        </w:rPr>
        <w:t>Federal, State, and Local government agencies who have</w:t>
      </w:r>
      <w:r w:rsidRPr="0008393B">
        <w:rPr>
          <w:rFonts w:ascii="Times New Roman" w:eastAsia="Times New Roman" w:hAnsi="Times New Roman" w:cs="Times New Roman"/>
          <w:bCs/>
          <w:color w:val="000000" w:themeColor="text1"/>
          <w:sz w:val="24"/>
          <w:szCs w:val="24"/>
        </w:rPr>
        <w:t xml:space="preserve"> been thoroughly trained for law enforcement practices and approved </w:t>
      </w:r>
      <w:r w:rsidR="00DC1A6D">
        <w:rPr>
          <w:rFonts w:ascii="Times New Roman" w:eastAsia="Times New Roman" w:hAnsi="Times New Roman" w:cs="Times New Roman"/>
          <w:bCs/>
          <w:color w:val="000000" w:themeColor="text1"/>
          <w:sz w:val="24"/>
          <w:szCs w:val="24"/>
        </w:rPr>
        <w:t xml:space="preserve">to </w:t>
      </w:r>
      <w:r w:rsidRPr="0008393B">
        <w:rPr>
          <w:rFonts w:ascii="Times New Roman" w:eastAsia="Times New Roman" w:hAnsi="Times New Roman" w:cs="Times New Roman"/>
          <w:bCs/>
          <w:color w:val="000000" w:themeColor="text1"/>
          <w:sz w:val="24"/>
          <w:szCs w:val="24"/>
        </w:rPr>
        <w:t>technically investigate crimes, carry firearms and make arrests for all susceptible criminals (Richardson, 2016). Also, law enforcement</w:t>
      </w:r>
      <w:r w:rsidR="00DC1A6D">
        <w:rPr>
          <w:rFonts w:ascii="Times New Roman" w:eastAsia="Times New Roman" w:hAnsi="Times New Roman" w:cs="Times New Roman"/>
          <w:bCs/>
          <w:color w:val="000000" w:themeColor="text1"/>
          <w:sz w:val="24"/>
          <w:szCs w:val="24"/>
        </w:rPr>
        <w:t xml:space="preserve"> professionals or experts</w:t>
      </w:r>
      <w:r w:rsidRPr="0008393B">
        <w:rPr>
          <w:rFonts w:ascii="Times New Roman" w:eastAsia="Times New Roman" w:hAnsi="Times New Roman" w:cs="Times New Roman"/>
          <w:bCs/>
          <w:color w:val="000000" w:themeColor="text1"/>
          <w:sz w:val="24"/>
          <w:szCs w:val="24"/>
        </w:rPr>
        <w:t xml:space="preserve"> are manda</w:t>
      </w:r>
      <w:r w:rsidR="00DC1A6D">
        <w:rPr>
          <w:rFonts w:ascii="Times New Roman" w:eastAsia="Times New Roman" w:hAnsi="Times New Roman" w:cs="Times New Roman"/>
          <w:bCs/>
          <w:color w:val="000000" w:themeColor="text1"/>
          <w:sz w:val="24"/>
          <w:szCs w:val="24"/>
        </w:rPr>
        <w:t xml:space="preserve">ted to carry out services aligned with enforcing </w:t>
      </w:r>
      <w:r w:rsidRPr="0008393B">
        <w:rPr>
          <w:rFonts w:ascii="Times New Roman" w:eastAsia="Times New Roman" w:hAnsi="Times New Roman" w:cs="Times New Roman"/>
          <w:bCs/>
          <w:color w:val="000000" w:themeColor="text1"/>
          <w:sz w:val="24"/>
          <w:szCs w:val="24"/>
        </w:rPr>
        <w:t>criminal laws</w:t>
      </w:r>
      <w:r w:rsidR="00DC1A6D">
        <w:rPr>
          <w:rFonts w:ascii="Times New Roman" w:eastAsia="Times New Roman" w:hAnsi="Times New Roman" w:cs="Times New Roman"/>
          <w:bCs/>
          <w:color w:val="000000" w:themeColor="text1"/>
          <w:sz w:val="24"/>
          <w:szCs w:val="24"/>
        </w:rPr>
        <w:t xml:space="preserve"> in jurisdictions concerning</w:t>
      </w:r>
      <w:r w:rsidRPr="0008393B">
        <w:rPr>
          <w:rFonts w:ascii="Times New Roman" w:eastAsia="Times New Roman" w:hAnsi="Times New Roman" w:cs="Times New Roman"/>
          <w:bCs/>
          <w:color w:val="000000" w:themeColor="text1"/>
          <w:sz w:val="24"/>
          <w:szCs w:val="24"/>
        </w:rPr>
        <w:t xml:space="preserve"> employment (Richardson, 2016). Both new and existing employees in a law enforcement agency are required to be devoted to carrying out their duties regardless of the law enforcement challenges while fighting f</w:t>
      </w:r>
      <w:r w:rsidR="00FC750F" w:rsidRPr="0008393B">
        <w:rPr>
          <w:rFonts w:ascii="Times New Roman" w:eastAsia="Times New Roman" w:hAnsi="Times New Roman" w:cs="Times New Roman"/>
          <w:bCs/>
          <w:color w:val="000000" w:themeColor="text1"/>
          <w:sz w:val="24"/>
          <w:szCs w:val="24"/>
        </w:rPr>
        <w:t xml:space="preserve">or the aim to develop </w:t>
      </w:r>
      <w:r w:rsidR="00DC1A6D" w:rsidRPr="0008393B">
        <w:rPr>
          <w:rFonts w:ascii="Times New Roman" w:eastAsia="Times New Roman" w:hAnsi="Times New Roman" w:cs="Times New Roman"/>
          <w:bCs/>
          <w:color w:val="000000" w:themeColor="text1"/>
          <w:sz w:val="24"/>
          <w:szCs w:val="24"/>
        </w:rPr>
        <w:t>positive and</w:t>
      </w:r>
      <w:r w:rsidR="00FC750F" w:rsidRPr="0008393B">
        <w:rPr>
          <w:rFonts w:ascii="Times New Roman" w:eastAsia="Times New Roman" w:hAnsi="Times New Roman" w:cs="Times New Roman"/>
          <w:bCs/>
          <w:color w:val="000000" w:themeColor="text1"/>
          <w:sz w:val="24"/>
          <w:szCs w:val="24"/>
        </w:rPr>
        <w:t xml:space="preserve"> </w:t>
      </w:r>
      <w:r w:rsidRPr="0008393B">
        <w:rPr>
          <w:rFonts w:ascii="Times New Roman" w:eastAsia="Times New Roman" w:hAnsi="Times New Roman" w:cs="Times New Roman"/>
          <w:bCs/>
          <w:color w:val="000000" w:themeColor="text1"/>
          <w:sz w:val="24"/>
          <w:szCs w:val="24"/>
        </w:rPr>
        <w:t>friendly relationship</w:t>
      </w:r>
      <w:r w:rsidR="00DC1A6D">
        <w:rPr>
          <w:rFonts w:ascii="Times New Roman" w:eastAsia="Times New Roman" w:hAnsi="Times New Roman" w:cs="Times New Roman"/>
          <w:bCs/>
          <w:color w:val="000000" w:themeColor="text1"/>
          <w:sz w:val="24"/>
          <w:szCs w:val="24"/>
        </w:rPr>
        <w:t>s</w:t>
      </w:r>
      <w:r w:rsidRPr="0008393B">
        <w:rPr>
          <w:rFonts w:ascii="Times New Roman" w:eastAsia="Times New Roman" w:hAnsi="Times New Roman" w:cs="Times New Roman"/>
          <w:bCs/>
          <w:color w:val="000000" w:themeColor="text1"/>
          <w:sz w:val="24"/>
          <w:szCs w:val="24"/>
        </w:rPr>
        <w:t xml:space="preserve"> with citizens</w:t>
      </w:r>
      <w:r w:rsidR="00DC1A6D">
        <w:rPr>
          <w:rFonts w:ascii="Times New Roman" w:eastAsia="Times New Roman" w:hAnsi="Times New Roman" w:cs="Times New Roman"/>
          <w:bCs/>
          <w:color w:val="000000" w:themeColor="text1"/>
          <w:sz w:val="24"/>
          <w:szCs w:val="24"/>
        </w:rPr>
        <w:t xml:space="preserve"> in the law enforcement agencies.</w:t>
      </w:r>
    </w:p>
    <w:p w:rsidR="00E31932" w:rsidRPr="0008393B" w:rsidRDefault="00E31932" w:rsidP="005714D8">
      <w:pPr>
        <w:spacing w:line="480" w:lineRule="auto"/>
        <w:jc w:val="center"/>
        <w:rPr>
          <w:rFonts w:ascii="Times New Roman" w:eastAsia="Times New Roman" w:hAnsi="Times New Roman" w:cs="Times New Roman"/>
          <w:b/>
          <w:bCs/>
          <w:color w:val="000000" w:themeColor="text1"/>
          <w:sz w:val="24"/>
          <w:szCs w:val="24"/>
        </w:rPr>
      </w:pPr>
      <w:r w:rsidRPr="0008393B">
        <w:rPr>
          <w:rFonts w:ascii="Times New Roman" w:eastAsia="Times New Roman" w:hAnsi="Times New Roman" w:cs="Times New Roman"/>
          <w:b/>
          <w:bCs/>
          <w:color w:val="000000" w:themeColor="text1"/>
          <w:sz w:val="24"/>
          <w:szCs w:val="24"/>
        </w:rPr>
        <w:t>How value and bias influence the exercise of discretion</w:t>
      </w:r>
      <w:r w:rsidR="00DC1A6D">
        <w:rPr>
          <w:rFonts w:ascii="Times New Roman" w:eastAsia="Times New Roman" w:hAnsi="Times New Roman" w:cs="Times New Roman"/>
          <w:b/>
          <w:bCs/>
          <w:color w:val="000000" w:themeColor="text1"/>
          <w:sz w:val="24"/>
          <w:szCs w:val="24"/>
        </w:rPr>
        <w:t>.</w:t>
      </w:r>
    </w:p>
    <w:p w:rsidR="00E31932" w:rsidRPr="0008393B" w:rsidRDefault="00E31932" w:rsidP="00E31932">
      <w:pPr>
        <w:spacing w:line="480" w:lineRule="auto"/>
        <w:ind w:firstLine="720"/>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Discretion authority is a paramount tool in the context of a criminal justice system. It implies the ability of law enforcement personnel to actively investigate the ideal disposition of susceptible criminals, accomplish official duties in addition to the application of sanctions in varied settings (Richardson, 2016). However, in many settings, the exercise of discretion is highly challenged by value and bias. As suc</w:t>
      </w:r>
      <w:r w:rsidR="00DC1A6D">
        <w:rPr>
          <w:rFonts w:ascii="Times New Roman" w:eastAsia="Times New Roman" w:hAnsi="Times New Roman" w:cs="Times New Roman"/>
          <w:bCs/>
          <w:color w:val="000000" w:themeColor="text1"/>
          <w:sz w:val="24"/>
          <w:szCs w:val="24"/>
        </w:rPr>
        <w:t>h, criminal justice personnel are granted the</w:t>
      </w:r>
      <w:r w:rsidRPr="0008393B">
        <w:rPr>
          <w:rFonts w:ascii="Times New Roman" w:eastAsia="Times New Roman" w:hAnsi="Times New Roman" w:cs="Times New Roman"/>
          <w:bCs/>
          <w:color w:val="000000" w:themeColor="text1"/>
          <w:sz w:val="24"/>
          <w:szCs w:val="24"/>
        </w:rPr>
        <w:t xml:space="preserve"> autonomy to decide on how to act in accordance with their personal judgment that they feel they must make. In regards to value, “policing officers have time and again failed to accomplish their missions as well as discretionary exercise authority” (Martin, 2016). They also tend to be biased during the exercise of discretion since in some settings, some people are not handled as strictly as others. </w:t>
      </w:r>
    </w:p>
    <w:p w:rsidR="00E31932" w:rsidRPr="0008393B" w:rsidRDefault="00DC1A6D" w:rsidP="00E31932">
      <w:pPr>
        <w:spacing w:line="480" w:lineRule="auto"/>
        <w:ind w:firstLine="7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Research on police discretion affirms</w:t>
      </w:r>
      <w:r w:rsidR="00E31932" w:rsidRPr="0008393B">
        <w:rPr>
          <w:rFonts w:ascii="Times New Roman" w:eastAsia="Times New Roman" w:hAnsi="Times New Roman" w:cs="Times New Roman"/>
          <w:bCs/>
          <w:color w:val="000000" w:themeColor="text1"/>
          <w:sz w:val="24"/>
          <w:szCs w:val="24"/>
        </w:rPr>
        <w:t xml:space="preserve"> that values and biases tend to influence the d</w:t>
      </w:r>
      <w:r w:rsidR="0008393B">
        <w:rPr>
          <w:rFonts w:ascii="Times New Roman" w:eastAsia="Times New Roman" w:hAnsi="Times New Roman" w:cs="Times New Roman"/>
          <w:bCs/>
          <w:color w:val="000000" w:themeColor="text1"/>
          <w:sz w:val="24"/>
          <w:szCs w:val="24"/>
        </w:rPr>
        <w:t xml:space="preserve">iscretionary decisions from different </w:t>
      </w:r>
      <w:r w:rsidR="00E31932" w:rsidRPr="0008393B">
        <w:rPr>
          <w:rFonts w:ascii="Times New Roman" w:eastAsia="Times New Roman" w:hAnsi="Times New Roman" w:cs="Times New Roman"/>
          <w:bCs/>
          <w:color w:val="000000" w:themeColor="text1"/>
          <w:sz w:val="24"/>
          <w:szCs w:val="24"/>
        </w:rPr>
        <w:t>bases. Value and bias in</w:t>
      </w:r>
      <w:r>
        <w:rPr>
          <w:rFonts w:ascii="Times New Roman" w:eastAsia="Times New Roman" w:hAnsi="Times New Roman" w:cs="Times New Roman"/>
          <w:bCs/>
          <w:color w:val="000000" w:themeColor="text1"/>
          <w:sz w:val="24"/>
          <w:szCs w:val="24"/>
        </w:rPr>
        <w:t>fluence</w:t>
      </w:r>
      <w:r w:rsidR="00E31932" w:rsidRPr="0008393B">
        <w:rPr>
          <w:rFonts w:ascii="Times New Roman" w:eastAsia="Times New Roman" w:hAnsi="Times New Roman" w:cs="Times New Roman"/>
          <w:bCs/>
          <w:color w:val="000000" w:themeColor="text1"/>
          <w:sz w:val="24"/>
          <w:szCs w:val="24"/>
        </w:rPr>
        <w:t xml:space="preserve"> police exercise of discretion depending on the background of the officer. As such, “law enforcement officers tend to depict their previous life encounters in the job” (Martin, 2016). </w:t>
      </w:r>
      <w:r>
        <w:rPr>
          <w:rFonts w:ascii="Times New Roman" w:eastAsia="Times New Roman" w:hAnsi="Times New Roman" w:cs="Times New Roman"/>
          <w:bCs/>
          <w:color w:val="000000" w:themeColor="text1"/>
          <w:sz w:val="24"/>
          <w:szCs w:val="24"/>
        </w:rPr>
        <w:t xml:space="preserve">Issues such as family values, </w:t>
      </w:r>
      <w:r w:rsidR="00E31932" w:rsidRPr="0008393B">
        <w:rPr>
          <w:rFonts w:ascii="Times New Roman" w:eastAsia="Times New Roman" w:hAnsi="Times New Roman" w:cs="Times New Roman"/>
          <w:bCs/>
          <w:color w:val="000000" w:themeColor="text1"/>
          <w:sz w:val="24"/>
          <w:szCs w:val="24"/>
        </w:rPr>
        <w:t>socialization through the family</w:t>
      </w:r>
      <w:r>
        <w:rPr>
          <w:rFonts w:ascii="Times New Roman" w:eastAsia="Times New Roman" w:hAnsi="Times New Roman" w:cs="Times New Roman"/>
          <w:bCs/>
          <w:color w:val="000000" w:themeColor="text1"/>
          <w:sz w:val="24"/>
          <w:szCs w:val="24"/>
        </w:rPr>
        <w:t xml:space="preserve"> and attitudes also influence the decision of the</w:t>
      </w:r>
      <w:r w:rsidR="00E31932" w:rsidRPr="0008393B">
        <w:rPr>
          <w:rFonts w:ascii="Times New Roman" w:eastAsia="Times New Roman" w:hAnsi="Times New Roman" w:cs="Times New Roman"/>
          <w:bCs/>
          <w:color w:val="000000" w:themeColor="text1"/>
          <w:sz w:val="24"/>
          <w:szCs w:val="24"/>
        </w:rPr>
        <w:t xml:space="preserve"> officers. In this setting, “some officers tend to be biased (prejudiced) against certain ethnic groups and hence challenging their discretionary powers” (Martin, 2016). Also, value and bias challenge the exercise of discretion based on</w:t>
      </w:r>
      <w:r w:rsidR="0008393B">
        <w:rPr>
          <w:rFonts w:ascii="Times New Roman" w:eastAsia="Times New Roman" w:hAnsi="Times New Roman" w:cs="Times New Roman"/>
          <w:bCs/>
          <w:color w:val="000000" w:themeColor="text1"/>
          <w:sz w:val="24"/>
          <w:szCs w:val="24"/>
        </w:rPr>
        <w:t xml:space="preserve"> the suspect's characteristics.</w:t>
      </w:r>
      <w:bookmarkStart w:id="0" w:name="_GoBack"/>
      <w:bookmarkEnd w:id="0"/>
      <w:r w:rsidR="00E31932" w:rsidRPr="0008393B">
        <w:rPr>
          <w:rFonts w:ascii="Times New Roman" w:eastAsia="Times New Roman" w:hAnsi="Times New Roman" w:cs="Times New Roman"/>
          <w:bCs/>
          <w:color w:val="000000" w:themeColor="text1"/>
          <w:sz w:val="24"/>
          <w:szCs w:val="24"/>
        </w:rPr>
        <w:t xml:space="preserve"> Arguably, “law enforcement personnel have a higher understanding of the nature of intelligence and that they can make judgments from the physical appearance of an individual” (Martin, 2016). For instance, the poorly dressed suspects will rarely get respectful treatment from the policing officers. Moreover, some officers tend to believe that men are more lik</w:t>
      </w:r>
      <w:r>
        <w:rPr>
          <w:rFonts w:ascii="Times New Roman" w:eastAsia="Times New Roman" w:hAnsi="Times New Roman" w:cs="Times New Roman"/>
          <w:bCs/>
          <w:color w:val="000000" w:themeColor="text1"/>
          <w:sz w:val="24"/>
          <w:szCs w:val="24"/>
        </w:rPr>
        <w:t>ely to be criminals unlike</w:t>
      </w:r>
      <w:r w:rsidR="00E31932" w:rsidRPr="0008393B">
        <w:rPr>
          <w:rFonts w:ascii="Times New Roman" w:eastAsia="Times New Roman" w:hAnsi="Times New Roman" w:cs="Times New Roman"/>
          <w:bCs/>
          <w:color w:val="000000" w:themeColor="text1"/>
          <w:sz w:val="24"/>
          <w:szCs w:val="24"/>
        </w:rPr>
        <w:t xml:space="preserve"> the case with women. Such perceptions often challenge the exercise of discretion. </w:t>
      </w:r>
    </w:p>
    <w:p w:rsidR="00E31932" w:rsidRPr="0008393B" w:rsidRDefault="00E31932" w:rsidP="00E31932">
      <w:pPr>
        <w:spacing w:line="480" w:lineRule="auto"/>
        <w:ind w:firstLine="720"/>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From another point of view, department policy poses values and prejudices which often influence the</w:t>
      </w:r>
      <w:r w:rsidR="00DC1A6D">
        <w:rPr>
          <w:rFonts w:ascii="Times New Roman" w:eastAsia="Times New Roman" w:hAnsi="Times New Roman" w:cs="Times New Roman"/>
          <w:bCs/>
          <w:color w:val="000000" w:themeColor="text1"/>
          <w:sz w:val="24"/>
          <w:szCs w:val="24"/>
        </w:rPr>
        <w:t xml:space="preserve"> exercise of discretion since they prompt po</w:t>
      </w:r>
      <w:r w:rsidRPr="0008393B">
        <w:rPr>
          <w:rFonts w:ascii="Times New Roman" w:eastAsia="Times New Roman" w:hAnsi="Times New Roman" w:cs="Times New Roman"/>
          <w:bCs/>
          <w:color w:val="000000" w:themeColor="text1"/>
          <w:sz w:val="24"/>
          <w:szCs w:val="24"/>
        </w:rPr>
        <w:t>licing officers to be focused on certain offenses while neglecting others. Moreover, “community interests and pressure from victims may also depict the effect of value and prejudice to the exercise of discretion” (Hoffman, Kahn, &amp; Li, 2017). As such, community attitudes concerning crime will form a basis for the increased likelihood of arrests for the suspected offenders and hence facilitating increased and tougher enforcement of laws.</w:t>
      </w:r>
    </w:p>
    <w:p w:rsidR="005714D8" w:rsidRPr="0008393B" w:rsidRDefault="005714D8" w:rsidP="00E31932">
      <w:pPr>
        <w:spacing w:line="480" w:lineRule="auto"/>
        <w:ind w:firstLine="720"/>
        <w:jc w:val="center"/>
        <w:rPr>
          <w:rFonts w:ascii="Times New Roman" w:eastAsia="Times New Roman" w:hAnsi="Times New Roman" w:cs="Times New Roman"/>
          <w:b/>
          <w:bCs/>
          <w:color w:val="000000" w:themeColor="text1"/>
          <w:sz w:val="24"/>
          <w:szCs w:val="24"/>
        </w:rPr>
      </w:pPr>
    </w:p>
    <w:p w:rsidR="005714D8" w:rsidRPr="0008393B" w:rsidRDefault="005714D8" w:rsidP="00E31932">
      <w:pPr>
        <w:spacing w:line="480" w:lineRule="auto"/>
        <w:ind w:firstLine="720"/>
        <w:jc w:val="center"/>
        <w:rPr>
          <w:rFonts w:ascii="Times New Roman" w:eastAsia="Times New Roman" w:hAnsi="Times New Roman" w:cs="Times New Roman"/>
          <w:b/>
          <w:bCs/>
          <w:color w:val="000000" w:themeColor="text1"/>
          <w:sz w:val="24"/>
          <w:szCs w:val="24"/>
        </w:rPr>
      </w:pPr>
    </w:p>
    <w:p w:rsidR="00E31932" w:rsidRPr="0008393B" w:rsidRDefault="00E31932" w:rsidP="00E31932">
      <w:pPr>
        <w:spacing w:line="480" w:lineRule="auto"/>
        <w:ind w:firstLine="720"/>
        <w:jc w:val="center"/>
        <w:rPr>
          <w:rFonts w:ascii="Times New Roman" w:eastAsia="Times New Roman" w:hAnsi="Times New Roman" w:cs="Times New Roman"/>
          <w:b/>
          <w:bCs/>
          <w:color w:val="000000" w:themeColor="text1"/>
          <w:sz w:val="24"/>
          <w:szCs w:val="24"/>
        </w:rPr>
      </w:pPr>
      <w:r w:rsidRPr="0008393B">
        <w:rPr>
          <w:rFonts w:ascii="Times New Roman" w:eastAsia="Times New Roman" w:hAnsi="Times New Roman" w:cs="Times New Roman"/>
          <w:b/>
          <w:bCs/>
          <w:color w:val="000000" w:themeColor="text1"/>
          <w:sz w:val="24"/>
          <w:szCs w:val="24"/>
        </w:rPr>
        <w:lastRenderedPageBreak/>
        <w:t>Conclusion.</w:t>
      </w:r>
    </w:p>
    <w:p w:rsidR="00E31932" w:rsidRPr="0008393B" w:rsidRDefault="00E31932" w:rsidP="00E31932">
      <w:pPr>
        <w:spacing w:line="480" w:lineRule="auto"/>
        <w:ind w:firstLine="720"/>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 xml:space="preserve">In summary, </w:t>
      </w:r>
      <w:r w:rsidR="00BE3879">
        <w:rPr>
          <w:rFonts w:ascii="Times New Roman" w:eastAsia="Times New Roman" w:hAnsi="Times New Roman" w:cs="Times New Roman"/>
          <w:bCs/>
          <w:color w:val="000000" w:themeColor="text1"/>
          <w:sz w:val="24"/>
          <w:szCs w:val="24"/>
        </w:rPr>
        <w:t xml:space="preserve">it is apparent that </w:t>
      </w:r>
      <w:r w:rsidRPr="0008393B">
        <w:rPr>
          <w:rFonts w:ascii="Times New Roman" w:eastAsia="Times New Roman" w:hAnsi="Times New Roman" w:cs="Times New Roman"/>
          <w:bCs/>
          <w:color w:val="000000" w:themeColor="text1"/>
          <w:sz w:val="24"/>
          <w:szCs w:val="24"/>
        </w:rPr>
        <w:t>values and prejudice are the key definers</w:t>
      </w:r>
      <w:r w:rsidR="00BE3879">
        <w:rPr>
          <w:rFonts w:ascii="Times New Roman" w:eastAsia="Times New Roman" w:hAnsi="Times New Roman" w:cs="Times New Roman"/>
          <w:bCs/>
          <w:color w:val="000000" w:themeColor="text1"/>
          <w:sz w:val="24"/>
          <w:szCs w:val="24"/>
        </w:rPr>
        <w:t xml:space="preserve"> of the extent of exercising </w:t>
      </w:r>
      <w:r w:rsidRPr="0008393B">
        <w:rPr>
          <w:rFonts w:ascii="Times New Roman" w:eastAsia="Times New Roman" w:hAnsi="Times New Roman" w:cs="Times New Roman"/>
          <w:bCs/>
          <w:color w:val="000000" w:themeColor="text1"/>
          <w:sz w:val="24"/>
          <w:szCs w:val="24"/>
        </w:rPr>
        <w:t>police discretion. As argued, value and biases influence law enforcement officers on whether to use their discretionary authority or not. Herein, they tend to attach their decision to the values and attitudes towards the event. Value and biases suggest whether to shoot</w:t>
      </w:r>
      <w:r w:rsidR="00BE3879">
        <w:rPr>
          <w:rFonts w:ascii="Times New Roman" w:eastAsia="Times New Roman" w:hAnsi="Times New Roman" w:cs="Times New Roman"/>
          <w:bCs/>
          <w:color w:val="000000" w:themeColor="text1"/>
          <w:sz w:val="24"/>
          <w:szCs w:val="24"/>
        </w:rPr>
        <w:t xml:space="preserve">, </w:t>
      </w:r>
      <w:r w:rsidRPr="0008393B">
        <w:rPr>
          <w:rFonts w:ascii="Times New Roman" w:eastAsia="Times New Roman" w:hAnsi="Times New Roman" w:cs="Times New Roman"/>
          <w:bCs/>
          <w:color w:val="000000" w:themeColor="text1"/>
          <w:sz w:val="24"/>
          <w:szCs w:val="24"/>
        </w:rPr>
        <w:t xml:space="preserve">perform a search, make an arrest, or stop and assist people to resolve criminal actions (Hoffman et al., 2017). In my conviction, law enforcement personnel should be aware of the risks of value and biases on their </w:t>
      </w:r>
      <w:r w:rsidR="00BE3879">
        <w:rPr>
          <w:rFonts w:ascii="Times New Roman" w:eastAsia="Times New Roman" w:hAnsi="Times New Roman" w:cs="Times New Roman"/>
          <w:bCs/>
          <w:color w:val="000000" w:themeColor="text1"/>
          <w:sz w:val="24"/>
          <w:szCs w:val="24"/>
        </w:rPr>
        <w:t xml:space="preserve">exercise of discretion since they </w:t>
      </w:r>
      <w:r w:rsidRPr="0008393B">
        <w:rPr>
          <w:rFonts w:ascii="Times New Roman" w:eastAsia="Times New Roman" w:hAnsi="Times New Roman" w:cs="Times New Roman"/>
          <w:bCs/>
          <w:color w:val="000000" w:themeColor="text1"/>
          <w:sz w:val="24"/>
          <w:szCs w:val="24"/>
        </w:rPr>
        <w:t xml:space="preserve">can lead to additional suffering of innocent citizens. </w:t>
      </w: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5714D8" w:rsidRPr="0008393B" w:rsidRDefault="005714D8" w:rsidP="00E31932">
      <w:pPr>
        <w:spacing w:line="480" w:lineRule="auto"/>
        <w:jc w:val="center"/>
        <w:rPr>
          <w:rFonts w:ascii="Times New Roman" w:eastAsia="Times New Roman" w:hAnsi="Times New Roman" w:cs="Times New Roman"/>
          <w:bCs/>
          <w:color w:val="000000" w:themeColor="text1"/>
          <w:sz w:val="24"/>
          <w:szCs w:val="24"/>
        </w:rPr>
      </w:pPr>
    </w:p>
    <w:p w:rsidR="002647CB" w:rsidRDefault="002647CB" w:rsidP="00E31932">
      <w:pPr>
        <w:spacing w:line="480" w:lineRule="auto"/>
        <w:jc w:val="center"/>
        <w:rPr>
          <w:rFonts w:ascii="Times New Roman" w:eastAsia="Times New Roman" w:hAnsi="Times New Roman" w:cs="Times New Roman"/>
          <w:bCs/>
          <w:color w:val="000000" w:themeColor="text1"/>
          <w:sz w:val="24"/>
          <w:szCs w:val="24"/>
        </w:rPr>
      </w:pPr>
    </w:p>
    <w:p w:rsidR="00DF2D11" w:rsidRPr="0008393B" w:rsidRDefault="00711F95" w:rsidP="00E31932">
      <w:pPr>
        <w:spacing w:line="480" w:lineRule="auto"/>
        <w:jc w:val="center"/>
        <w:rPr>
          <w:rFonts w:ascii="Times New Roman" w:eastAsia="Times New Roman" w:hAnsi="Times New Roman" w:cs="Times New Roman"/>
          <w:bCs/>
          <w:color w:val="000000" w:themeColor="text1"/>
          <w:sz w:val="24"/>
          <w:szCs w:val="24"/>
        </w:rPr>
      </w:pPr>
      <w:r w:rsidRPr="0008393B">
        <w:rPr>
          <w:rFonts w:ascii="Times New Roman" w:eastAsia="Times New Roman" w:hAnsi="Times New Roman" w:cs="Times New Roman"/>
          <w:bCs/>
          <w:color w:val="000000" w:themeColor="text1"/>
          <w:sz w:val="24"/>
          <w:szCs w:val="24"/>
        </w:rPr>
        <w:t>References.</w:t>
      </w:r>
    </w:p>
    <w:p w:rsidR="00E31932" w:rsidRPr="0008393B" w:rsidRDefault="00E31932" w:rsidP="00E31932">
      <w:pPr>
        <w:spacing w:line="480" w:lineRule="auto"/>
        <w:ind w:left="720" w:hanging="720"/>
        <w:rPr>
          <w:rFonts w:ascii="Times New Roman" w:eastAsia="Times New Roman" w:hAnsi="Times New Roman" w:cs="Times New Roman"/>
          <w:bCs/>
          <w:color w:val="000000" w:themeColor="text1"/>
          <w:sz w:val="24"/>
          <w:szCs w:val="24"/>
        </w:rPr>
      </w:pPr>
      <w:r w:rsidRPr="0008393B">
        <w:rPr>
          <w:rFonts w:ascii="Times New Roman" w:hAnsi="Times New Roman" w:cs="Times New Roman"/>
          <w:color w:val="000000" w:themeColor="text1"/>
          <w:sz w:val="24"/>
          <w:szCs w:val="24"/>
          <w:shd w:val="clear" w:color="auto" w:fill="FFFFFF"/>
        </w:rPr>
        <w:t>Hoffman, M., Kahn, L. B., &amp; Li, D. (2017). Discretion in hiring. </w:t>
      </w:r>
      <w:r w:rsidRPr="0008393B">
        <w:rPr>
          <w:rFonts w:ascii="Times New Roman" w:hAnsi="Times New Roman" w:cs="Times New Roman"/>
          <w:i/>
          <w:iCs/>
          <w:color w:val="000000" w:themeColor="text1"/>
          <w:sz w:val="24"/>
          <w:szCs w:val="24"/>
          <w:shd w:val="clear" w:color="auto" w:fill="FFFFFF"/>
        </w:rPr>
        <w:t>The Quarterly Journal of Economics</w:t>
      </w:r>
      <w:r w:rsidRPr="0008393B">
        <w:rPr>
          <w:rFonts w:ascii="Times New Roman" w:hAnsi="Times New Roman" w:cs="Times New Roman"/>
          <w:color w:val="000000" w:themeColor="text1"/>
          <w:sz w:val="24"/>
          <w:szCs w:val="24"/>
          <w:shd w:val="clear" w:color="auto" w:fill="FFFFFF"/>
        </w:rPr>
        <w:t>, </w:t>
      </w:r>
      <w:r w:rsidRPr="0008393B">
        <w:rPr>
          <w:rFonts w:ascii="Times New Roman" w:hAnsi="Times New Roman" w:cs="Times New Roman"/>
          <w:i/>
          <w:iCs/>
          <w:color w:val="000000" w:themeColor="text1"/>
          <w:sz w:val="24"/>
          <w:szCs w:val="24"/>
          <w:shd w:val="clear" w:color="auto" w:fill="FFFFFF"/>
        </w:rPr>
        <w:t>133</w:t>
      </w:r>
      <w:r w:rsidRPr="0008393B">
        <w:rPr>
          <w:rFonts w:ascii="Times New Roman" w:hAnsi="Times New Roman" w:cs="Times New Roman"/>
          <w:color w:val="000000" w:themeColor="text1"/>
          <w:sz w:val="24"/>
          <w:szCs w:val="24"/>
          <w:shd w:val="clear" w:color="auto" w:fill="FFFFFF"/>
        </w:rPr>
        <w:t>(2), 765-800.</w:t>
      </w:r>
    </w:p>
    <w:p w:rsidR="00E31932" w:rsidRPr="0008393B" w:rsidRDefault="00E31932" w:rsidP="00E31932">
      <w:pPr>
        <w:spacing w:line="480" w:lineRule="auto"/>
        <w:ind w:left="720" w:hanging="720"/>
        <w:rPr>
          <w:rFonts w:ascii="Times New Roman" w:hAnsi="Times New Roman" w:cs="Times New Roman"/>
          <w:color w:val="000000" w:themeColor="text1"/>
          <w:sz w:val="24"/>
          <w:szCs w:val="24"/>
          <w:shd w:val="clear" w:color="auto" w:fill="FFFFFF"/>
        </w:rPr>
      </w:pPr>
      <w:r w:rsidRPr="0008393B">
        <w:rPr>
          <w:rFonts w:ascii="Times New Roman" w:hAnsi="Times New Roman" w:cs="Times New Roman"/>
          <w:color w:val="000000" w:themeColor="text1"/>
          <w:sz w:val="24"/>
          <w:szCs w:val="24"/>
          <w:shd w:val="clear" w:color="auto" w:fill="FFFFFF"/>
        </w:rPr>
        <w:t>Martin, F. (2016). The value of constraints on discretionary government policy.</w:t>
      </w:r>
    </w:p>
    <w:p w:rsidR="00E31932" w:rsidRPr="0008393B" w:rsidRDefault="00E31932" w:rsidP="00E31932">
      <w:pPr>
        <w:spacing w:line="480" w:lineRule="auto"/>
        <w:ind w:left="720" w:hanging="720"/>
        <w:rPr>
          <w:rFonts w:ascii="Times New Roman" w:hAnsi="Times New Roman" w:cs="Times New Roman"/>
          <w:color w:val="000000" w:themeColor="text1"/>
          <w:sz w:val="24"/>
          <w:szCs w:val="24"/>
          <w:shd w:val="clear" w:color="auto" w:fill="FFFFFF"/>
        </w:rPr>
      </w:pPr>
      <w:r w:rsidRPr="0008393B">
        <w:rPr>
          <w:rFonts w:ascii="Times New Roman" w:hAnsi="Times New Roman" w:cs="Times New Roman"/>
          <w:color w:val="000000" w:themeColor="text1"/>
          <w:sz w:val="24"/>
          <w:szCs w:val="24"/>
          <w:shd w:val="clear" w:color="auto" w:fill="FFFFFF"/>
        </w:rPr>
        <w:t>Richardson, L. S. (2016). Systemic Triage: Implicit Racial Bias in the Criminal Courtroom. </w:t>
      </w:r>
      <w:r w:rsidRPr="0008393B">
        <w:rPr>
          <w:rFonts w:ascii="Times New Roman" w:hAnsi="Times New Roman" w:cs="Times New Roman"/>
          <w:i/>
          <w:iCs/>
          <w:color w:val="000000" w:themeColor="text1"/>
          <w:sz w:val="24"/>
          <w:szCs w:val="24"/>
          <w:shd w:val="clear" w:color="auto" w:fill="FFFFFF"/>
        </w:rPr>
        <w:t>Yale LJ</w:t>
      </w:r>
      <w:r w:rsidRPr="0008393B">
        <w:rPr>
          <w:rFonts w:ascii="Times New Roman" w:hAnsi="Times New Roman" w:cs="Times New Roman"/>
          <w:color w:val="000000" w:themeColor="text1"/>
          <w:sz w:val="24"/>
          <w:szCs w:val="24"/>
          <w:shd w:val="clear" w:color="auto" w:fill="FFFFFF"/>
        </w:rPr>
        <w:t>, </w:t>
      </w:r>
      <w:r w:rsidRPr="0008393B">
        <w:rPr>
          <w:rFonts w:ascii="Times New Roman" w:hAnsi="Times New Roman" w:cs="Times New Roman"/>
          <w:i/>
          <w:iCs/>
          <w:color w:val="000000" w:themeColor="text1"/>
          <w:sz w:val="24"/>
          <w:szCs w:val="24"/>
          <w:shd w:val="clear" w:color="auto" w:fill="FFFFFF"/>
        </w:rPr>
        <w:t>126</w:t>
      </w:r>
      <w:r w:rsidRPr="0008393B">
        <w:rPr>
          <w:rFonts w:ascii="Times New Roman" w:hAnsi="Times New Roman" w:cs="Times New Roman"/>
          <w:color w:val="000000" w:themeColor="text1"/>
          <w:sz w:val="24"/>
          <w:szCs w:val="24"/>
          <w:shd w:val="clear" w:color="auto" w:fill="FFFFFF"/>
        </w:rPr>
        <w:t>, 862.</w:t>
      </w:r>
    </w:p>
    <w:sectPr w:rsidR="00E31932" w:rsidRPr="0008393B" w:rsidSect="00E319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5C3" w:rsidRDefault="007B35C3" w:rsidP="00E31932">
      <w:pPr>
        <w:spacing w:after="0" w:line="240" w:lineRule="auto"/>
      </w:pPr>
      <w:r>
        <w:separator/>
      </w:r>
    </w:p>
  </w:endnote>
  <w:endnote w:type="continuationSeparator" w:id="1">
    <w:p w:rsidR="007B35C3" w:rsidRDefault="007B35C3" w:rsidP="00E319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5C3" w:rsidRDefault="007B35C3" w:rsidP="00E31932">
      <w:pPr>
        <w:spacing w:after="0" w:line="240" w:lineRule="auto"/>
      </w:pPr>
      <w:r>
        <w:separator/>
      </w:r>
    </w:p>
  </w:footnote>
  <w:footnote w:type="continuationSeparator" w:id="1">
    <w:p w:rsidR="007B35C3" w:rsidRDefault="007B35C3" w:rsidP="00E319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0F" w:rsidRPr="002647CB" w:rsidRDefault="00FC750F" w:rsidP="002647CB">
    <w:pPr>
      <w:rPr>
        <w:rFonts w:ascii="Times New Roman" w:eastAsia="Times New Roman" w:hAnsi="Times New Roman" w:cs="Times New Roman"/>
        <w:bCs/>
        <w:sz w:val="24"/>
        <w:szCs w:val="24"/>
      </w:rPr>
    </w:pPr>
    <w:r w:rsidRPr="00FC750F">
      <w:rPr>
        <w:rFonts w:ascii="Times New Roman" w:eastAsia="Times New Roman" w:hAnsi="Times New Roman" w:cs="Times New Roman"/>
        <w:bCs/>
        <w:sz w:val="24"/>
        <w:szCs w:val="24"/>
      </w:rPr>
      <w:t>TARGETING NEW OR EXISTING EMPLOYEES IN A LAW ENFORCEMENT AGENCY</w:t>
    </w:r>
    <w:r w:rsidR="002647CB">
      <w:rPr>
        <w:rFonts w:ascii="Times New Roman" w:eastAsia="Times New Roman" w:hAnsi="Times New Roman" w:cs="Times New Roman"/>
        <w:bCs/>
        <w:sz w:val="24"/>
        <w:szCs w:val="24"/>
      </w:rPr>
      <w:t xml:space="preserve">  </w:t>
    </w:r>
    <w:r w:rsidR="009932DA" w:rsidRPr="002647CB">
      <w:rPr>
        <w:rFonts w:ascii="Times New Roman" w:eastAsia="Times New Roman" w:hAnsi="Times New Roman" w:cs="Times New Roman"/>
        <w:bCs/>
        <w:sz w:val="24"/>
        <w:szCs w:val="24"/>
      </w:rPr>
      <w:fldChar w:fldCharType="begin"/>
    </w:r>
    <w:r w:rsidR="002647CB" w:rsidRPr="002647CB">
      <w:rPr>
        <w:rFonts w:ascii="Times New Roman" w:eastAsia="Times New Roman" w:hAnsi="Times New Roman" w:cs="Times New Roman"/>
        <w:bCs/>
        <w:sz w:val="24"/>
        <w:szCs w:val="24"/>
      </w:rPr>
      <w:instrText xml:space="preserve"> PAGE   \* MERGEFORMAT </w:instrText>
    </w:r>
    <w:r w:rsidR="009932DA" w:rsidRPr="002647CB">
      <w:rPr>
        <w:rFonts w:ascii="Times New Roman" w:eastAsia="Times New Roman" w:hAnsi="Times New Roman" w:cs="Times New Roman"/>
        <w:bCs/>
        <w:sz w:val="24"/>
        <w:szCs w:val="24"/>
      </w:rPr>
      <w:fldChar w:fldCharType="separate"/>
    </w:r>
    <w:r w:rsidR="00652069">
      <w:rPr>
        <w:rFonts w:ascii="Times New Roman" w:eastAsia="Times New Roman" w:hAnsi="Times New Roman" w:cs="Times New Roman"/>
        <w:bCs/>
        <w:noProof/>
        <w:sz w:val="24"/>
        <w:szCs w:val="24"/>
      </w:rPr>
      <w:t>2</w:t>
    </w:r>
    <w:r w:rsidR="009932DA" w:rsidRPr="002647CB">
      <w:rPr>
        <w:rFonts w:ascii="Times New Roman" w:eastAsia="Times New Roman" w:hAnsi="Times New Roman" w:cs="Times New Roman"/>
        <w:bCs/>
        <w:sz w:val="24"/>
        <w:szCs w:val="24"/>
      </w:rPr>
      <w:fldChar w:fldCharType="end"/>
    </w:r>
    <w:r w:rsidRPr="00FC750F">
      <w:rPr>
        <w:rFonts w:ascii="Times New Roman" w:eastAsia="Times New Roman" w:hAnsi="Times New Roman" w:cs="Times New Roman"/>
        <w:bCs/>
        <w:sz w:val="24"/>
        <w:szCs w:val="24"/>
      </w:rPr>
      <w:t>.</w:t>
    </w:r>
    <w:r w:rsidRPr="00FC750F">
      <w:rPr>
        <w:rFonts w:ascii="Times New Roman" w:eastAsia="Times New Roman" w:hAnsi="Times New Roman" w:cs="Times New Roman"/>
        <w:bCs/>
        <w:sz w:val="24"/>
        <w:szCs w:val="24"/>
      </w:rPr>
      <w:tab/>
    </w:r>
    <w:sdt>
      <w:sdtPr>
        <w:rPr>
          <w:sz w:val="24"/>
          <w:szCs w:val="24"/>
        </w:rPr>
        <w:id w:val="-542677762"/>
        <w:docPartObj>
          <w:docPartGallery w:val="Page Numbers (Top of Page)"/>
          <w:docPartUnique/>
        </w:docPartObj>
      </w:sdtPr>
      <w:sdtEndPr>
        <w:rPr>
          <w:noProof/>
        </w:rPr>
      </w:sdtEndPr>
      <w:sdtContent>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32" w:rsidRPr="00E31932" w:rsidRDefault="00E31932" w:rsidP="002647CB">
    <w:pPr>
      <w:rPr>
        <w:rFonts w:ascii="Times New Roman" w:hAnsi="Times New Roman" w:cs="Times New Roman"/>
        <w:sz w:val="24"/>
        <w:szCs w:val="24"/>
      </w:rPr>
    </w:pPr>
    <w:r w:rsidRPr="00E31932">
      <w:rPr>
        <w:rFonts w:ascii="Times New Roman" w:hAnsi="Times New Roman" w:cs="Times New Roman"/>
        <w:sz w:val="24"/>
        <w:szCs w:val="24"/>
      </w:rPr>
      <w:t xml:space="preserve">Running head: </w:t>
    </w:r>
    <w:r w:rsidRPr="00E31932">
      <w:rPr>
        <w:rFonts w:ascii="Times New Roman" w:eastAsia="Times New Roman" w:hAnsi="Times New Roman" w:cs="Times New Roman"/>
        <w:bCs/>
        <w:sz w:val="24"/>
        <w:szCs w:val="24"/>
      </w:rPr>
      <w:t>TARGETING NEW OR EXISTING EMPLOYEES IN A LAW ENFORCEMENT AGENCY.</w:t>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r w:rsidR="002647CB">
      <w:rPr>
        <w:rFonts w:ascii="Times New Roman" w:eastAsia="Times New Roman" w:hAnsi="Times New Roman" w:cs="Times New Roman"/>
        <w:bCs/>
        <w:sz w:val="24"/>
        <w:szCs w:val="24"/>
      </w:rPr>
      <w:t xml:space="preserve">          </w:t>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r w:rsidRPr="00E31932">
      <w:rPr>
        <w:rFonts w:ascii="Times New Roman" w:eastAsia="Times New Roman" w:hAnsi="Times New Roman" w:cs="Times New Roman"/>
        <w:bCs/>
        <w:sz w:val="24"/>
        <w:szCs w:val="24"/>
      </w:rPr>
      <w:tab/>
    </w:r>
    <w:sdt>
      <w:sdtPr>
        <w:rPr>
          <w:rFonts w:ascii="Times New Roman" w:hAnsi="Times New Roman" w:cs="Times New Roman"/>
          <w:sz w:val="24"/>
          <w:szCs w:val="24"/>
        </w:rPr>
        <w:id w:val="1828398105"/>
        <w:docPartObj>
          <w:docPartGallery w:val="Page Numbers (Top of Page)"/>
          <w:docPartUnique/>
        </w:docPartObj>
      </w:sdtPr>
      <w:sdtEndPr>
        <w:rPr>
          <w:noProof/>
        </w:rPr>
      </w:sdtEndPr>
      <w:sdtContent>
        <w:r w:rsidR="009932DA" w:rsidRPr="00E31932">
          <w:rPr>
            <w:rFonts w:ascii="Times New Roman" w:hAnsi="Times New Roman" w:cs="Times New Roman"/>
            <w:sz w:val="24"/>
            <w:szCs w:val="24"/>
          </w:rPr>
          <w:fldChar w:fldCharType="begin"/>
        </w:r>
        <w:r w:rsidRPr="00E31932">
          <w:rPr>
            <w:rFonts w:ascii="Times New Roman" w:hAnsi="Times New Roman" w:cs="Times New Roman"/>
            <w:sz w:val="24"/>
            <w:szCs w:val="24"/>
          </w:rPr>
          <w:instrText xml:space="preserve"> PAGE   \* MERGEFORMAT </w:instrText>
        </w:r>
        <w:r w:rsidR="009932DA" w:rsidRPr="00E31932">
          <w:rPr>
            <w:rFonts w:ascii="Times New Roman" w:hAnsi="Times New Roman" w:cs="Times New Roman"/>
            <w:sz w:val="24"/>
            <w:szCs w:val="24"/>
          </w:rPr>
          <w:fldChar w:fldCharType="separate"/>
        </w:r>
        <w:r w:rsidR="00652069">
          <w:rPr>
            <w:rFonts w:ascii="Times New Roman" w:hAnsi="Times New Roman" w:cs="Times New Roman"/>
            <w:noProof/>
            <w:sz w:val="24"/>
            <w:szCs w:val="24"/>
          </w:rPr>
          <w:t>1</w:t>
        </w:r>
        <w:r w:rsidR="009932DA" w:rsidRPr="00E3193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5522"/>
    <w:rsid w:val="0008393B"/>
    <w:rsid w:val="00127060"/>
    <w:rsid w:val="001E2DC6"/>
    <w:rsid w:val="002161A4"/>
    <w:rsid w:val="002206A0"/>
    <w:rsid w:val="002347A9"/>
    <w:rsid w:val="00256C8C"/>
    <w:rsid w:val="002647CB"/>
    <w:rsid w:val="00265914"/>
    <w:rsid w:val="002A171A"/>
    <w:rsid w:val="002C2370"/>
    <w:rsid w:val="002C3B92"/>
    <w:rsid w:val="002F1E3D"/>
    <w:rsid w:val="00340320"/>
    <w:rsid w:val="00373189"/>
    <w:rsid w:val="00375522"/>
    <w:rsid w:val="003B2F52"/>
    <w:rsid w:val="003D0DC6"/>
    <w:rsid w:val="003E1BC2"/>
    <w:rsid w:val="00401071"/>
    <w:rsid w:val="004E1C00"/>
    <w:rsid w:val="004E69A6"/>
    <w:rsid w:val="005129C0"/>
    <w:rsid w:val="005714D8"/>
    <w:rsid w:val="00584316"/>
    <w:rsid w:val="00614F0D"/>
    <w:rsid w:val="0065118D"/>
    <w:rsid w:val="00652069"/>
    <w:rsid w:val="00656884"/>
    <w:rsid w:val="00670FD4"/>
    <w:rsid w:val="006775AE"/>
    <w:rsid w:val="006F295C"/>
    <w:rsid w:val="006F324B"/>
    <w:rsid w:val="0071168E"/>
    <w:rsid w:val="00711F95"/>
    <w:rsid w:val="00766D1D"/>
    <w:rsid w:val="007B20DE"/>
    <w:rsid w:val="007B35C3"/>
    <w:rsid w:val="007D3598"/>
    <w:rsid w:val="007F71FE"/>
    <w:rsid w:val="00830607"/>
    <w:rsid w:val="00896312"/>
    <w:rsid w:val="008D72A5"/>
    <w:rsid w:val="008E62A1"/>
    <w:rsid w:val="0090354B"/>
    <w:rsid w:val="00966699"/>
    <w:rsid w:val="009932DA"/>
    <w:rsid w:val="009A4657"/>
    <w:rsid w:val="009C5FA6"/>
    <w:rsid w:val="009E650F"/>
    <w:rsid w:val="00A7117E"/>
    <w:rsid w:val="00AA158A"/>
    <w:rsid w:val="00B06004"/>
    <w:rsid w:val="00B60C62"/>
    <w:rsid w:val="00BE3879"/>
    <w:rsid w:val="00C1632A"/>
    <w:rsid w:val="00C252EB"/>
    <w:rsid w:val="00D16610"/>
    <w:rsid w:val="00D35BB4"/>
    <w:rsid w:val="00D9596D"/>
    <w:rsid w:val="00DC1A6D"/>
    <w:rsid w:val="00DC74D3"/>
    <w:rsid w:val="00DF16AD"/>
    <w:rsid w:val="00DF2D11"/>
    <w:rsid w:val="00E03FF5"/>
    <w:rsid w:val="00E04298"/>
    <w:rsid w:val="00E31932"/>
    <w:rsid w:val="00E5213F"/>
    <w:rsid w:val="00EE0EEA"/>
    <w:rsid w:val="00EE34C5"/>
    <w:rsid w:val="00EF3EFD"/>
    <w:rsid w:val="00F1416A"/>
    <w:rsid w:val="00FC750F"/>
    <w:rsid w:val="00FE5905"/>
    <w:rsid w:val="00FF49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932"/>
  </w:style>
  <w:style w:type="paragraph" w:styleId="Footer">
    <w:name w:val="footer"/>
    <w:basedOn w:val="Normal"/>
    <w:link w:val="FooterChar"/>
    <w:uiPriority w:val="99"/>
    <w:unhideWhenUsed/>
    <w:rsid w:val="00E31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9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2019-02-02T08:09:00Z</dcterms:created>
  <dcterms:modified xsi:type="dcterms:W3CDTF">2019-02-02T08:09:00Z</dcterms:modified>
</cp:coreProperties>
</file>